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34" w:rsidRPr="00341F06" w:rsidRDefault="006E562B" w:rsidP="0056178E">
      <w:pPr>
        <w:jc w:val="center"/>
        <w:rPr>
          <w:rFonts w:ascii="Blue Highway Linocut" w:hAnsi="Blue Highway Linocut"/>
          <w:b/>
          <w:sz w:val="56"/>
          <w:szCs w:val="56"/>
        </w:rPr>
      </w:pPr>
      <w:r>
        <w:rPr>
          <w:rFonts w:ascii="Blue Highway Linocut" w:hAnsi="Blue Highway Linocut"/>
          <w:b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-495300</wp:posOffset>
            </wp:positionV>
            <wp:extent cx="1276350" cy="850900"/>
            <wp:effectExtent l="19050" t="0" r="0" b="0"/>
            <wp:wrapNone/>
            <wp:docPr id="13" name="Picture 12" descr="C:\Users\Admin\AppData\Local\Microsoft\Windows\Temporary Internet Files\Content.IE5\TA57IJRS\MP90040009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AppData\Local\Microsoft\Windows\Temporary Internet Files\Content.IE5\TA57IJRS\MP90040009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F06" w:rsidRPr="00341F06">
        <w:rPr>
          <w:rFonts w:ascii="Blue Highway Linocut" w:hAnsi="Blue Highway Linocut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-596900</wp:posOffset>
            </wp:positionV>
            <wp:extent cx="1320800" cy="1320800"/>
            <wp:effectExtent l="0" t="0" r="0" b="0"/>
            <wp:wrapNone/>
            <wp:docPr id="4" name="Picture 4" descr="C:\Users\Admin\AppData\Local\Microsoft\Windows\Temporary Internet Files\Content.IE5\TA57IJRS\MC90043164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IE5\TA57IJRS\MC900431645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0834" w:rsidRPr="00341F06">
        <w:rPr>
          <w:rFonts w:ascii="Blue Highway Linocut" w:hAnsi="Blue Highway Linocut"/>
          <w:b/>
          <w:sz w:val="56"/>
          <w:szCs w:val="56"/>
        </w:rPr>
        <w:t>Quality Review Scavenger Hunt</w:t>
      </w:r>
    </w:p>
    <w:p w:rsidR="00341F06" w:rsidRPr="0056178E" w:rsidRDefault="00341F06" w:rsidP="0056178E">
      <w:pPr>
        <w:jc w:val="center"/>
        <w:rPr>
          <w:rFonts w:ascii="Blue Highway Linocut" w:hAnsi="Blue Highway Linocut"/>
          <w:b/>
          <w:sz w:val="24"/>
          <w:szCs w:val="24"/>
        </w:rPr>
      </w:pPr>
    </w:p>
    <w:p w:rsidR="00B31AD7" w:rsidRPr="0056178E" w:rsidRDefault="00371D25">
      <w:pPr>
        <w:rPr>
          <w:rFonts w:ascii="Blue Highway Linocut" w:hAnsi="Blue Highway Linocut"/>
          <w:sz w:val="28"/>
          <w:szCs w:val="28"/>
        </w:rPr>
      </w:pPr>
      <w:r w:rsidRPr="0056178E">
        <w:rPr>
          <w:rFonts w:ascii="Blue Highway Linocut" w:hAnsi="Blue Highway Linocut"/>
          <w:b/>
          <w:sz w:val="28"/>
          <w:szCs w:val="28"/>
        </w:rPr>
        <w:t>MISSION</w:t>
      </w:r>
      <w:r w:rsidRPr="0056178E">
        <w:rPr>
          <w:rFonts w:ascii="Blue Highway Linocut" w:hAnsi="Blue Highway Linocut"/>
          <w:sz w:val="28"/>
          <w:szCs w:val="28"/>
        </w:rPr>
        <w:t>:</w:t>
      </w:r>
      <w:r w:rsidR="0056178E">
        <w:rPr>
          <w:rFonts w:ascii="Blue Highway Linocut" w:hAnsi="Blue Highway Linocut"/>
          <w:sz w:val="28"/>
          <w:szCs w:val="28"/>
        </w:rPr>
        <w:t xml:space="preserve"> </w:t>
      </w:r>
      <w:r w:rsidRPr="0056178E">
        <w:rPr>
          <w:rFonts w:ascii="Blue Highway Linocut" w:hAnsi="Blue Highway Linocut"/>
          <w:sz w:val="24"/>
          <w:szCs w:val="24"/>
        </w:rPr>
        <w:t>T</w:t>
      </w:r>
      <w:r w:rsidR="00B31AD7" w:rsidRPr="0056178E">
        <w:rPr>
          <w:rFonts w:ascii="Blue Highway Linocut" w:hAnsi="Blue Highway Linocut"/>
          <w:sz w:val="24"/>
          <w:szCs w:val="24"/>
        </w:rPr>
        <w:t xml:space="preserve">o gather as much Quality Review </w:t>
      </w:r>
      <w:r w:rsidR="00822E72" w:rsidRPr="0056178E">
        <w:rPr>
          <w:rFonts w:ascii="Blue Highway Linocut" w:hAnsi="Blue Highway Linocut"/>
          <w:sz w:val="24"/>
          <w:szCs w:val="24"/>
        </w:rPr>
        <w:t xml:space="preserve">Evidence </w:t>
      </w:r>
      <w:r w:rsidR="00972A0E">
        <w:rPr>
          <w:rFonts w:ascii="Blue Highway Linocut" w:hAnsi="Blue Highway Linocut"/>
          <w:sz w:val="24"/>
          <w:szCs w:val="24"/>
        </w:rPr>
        <w:t>that</w:t>
      </w:r>
      <w:r w:rsidR="00972A0E" w:rsidRPr="0056178E">
        <w:rPr>
          <w:rFonts w:ascii="Blue Highway Linocut" w:hAnsi="Blue Highway Linocut"/>
          <w:sz w:val="24"/>
          <w:szCs w:val="24"/>
        </w:rPr>
        <w:t xml:space="preserve"> aligns </w:t>
      </w:r>
      <w:r w:rsidR="00972A0E">
        <w:rPr>
          <w:rFonts w:ascii="Blue Highway Linocut" w:hAnsi="Blue Highway Linocut"/>
          <w:sz w:val="24"/>
          <w:szCs w:val="24"/>
        </w:rPr>
        <w:t>to</w:t>
      </w:r>
      <w:r w:rsidR="00972A0E" w:rsidRPr="0056178E">
        <w:rPr>
          <w:rFonts w:ascii="Blue Highway Linocut" w:hAnsi="Blue Highway Linocut"/>
          <w:sz w:val="24"/>
          <w:szCs w:val="24"/>
        </w:rPr>
        <w:t xml:space="preserve"> Quality Review Indicators and organize</w:t>
      </w:r>
      <w:r w:rsidR="00B31AD7" w:rsidRPr="0056178E">
        <w:rPr>
          <w:rFonts w:ascii="Blue Highway Linocut" w:hAnsi="Blue Highway Linocut"/>
          <w:sz w:val="24"/>
          <w:szCs w:val="24"/>
        </w:rPr>
        <w:t xml:space="preserve"> it</w:t>
      </w:r>
      <w:r w:rsidR="00822E72" w:rsidRPr="0056178E">
        <w:rPr>
          <w:rFonts w:ascii="Blue Highway Linocut" w:hAnsi="Blue Highway Linocut"/>
          <w:sz w:val="24"/>
          <w:szCs w:val="24"/>
        </w:rPr>
        <w:t xml:space="preserve"> in a meaningful way</w:t>
      </w:r>
    </w:p>
    <w:p w:rsidR="00B40834" w:rsidRPr="0056178E" w:rsidRDefault="00822E72" w:rsidP="00B40834">
      <w:pPr>
        <w:rPr>
          <w:rFonts w:ascii="Blue Highway Linocut" w:hAnsi="Blue Highway Linocut"/>
          <w:sz w:val="24"/>
          <w:szCs w:val="24"/>
        </w:rPr>
      </w:pPr>
      <w:r w:rsidRPr="0056178E">
        <w:rPr>
          <w:rFonts w:ascii="Blue Highway Linocut" w:hAnsi="Blue Highway Linocut"/>
          <w:b/>
          <w:sz w:val="24"/>
          <w:szCs w:val="24"/>
        </w:rPr>
        <w:t>BACKGROUND</w:t>
      </w:r>
      <w:r w:rsidRPr="0056178E">
        <w:rPr>
          <w:rFonts w:ascii="Blue Highway Linocut" w:hAnsi="Blue Highway Linocut"/>
          <w:sz w:val="24"/>
          <w:szCs w:val="24"/>
        </w:rPr>
        <w:t>:</w:t>
      </w:r>
      <w:r w:rsidR="00403156" w:rsidRPr="0056178E">
        <w:rPr>
          <w:rFonts w:ascii="Blue Highway Linocut" w:hAnsi="Blue Highway Linocut"/>
          <w:sz w:val="24"/>
          <w:szCs w:val="24"/>
        </w:rPr>
        <w:t xml:space="preserve"> The staff </w:t>
      </w:r>
      <w:r w:rsidRPr="0056178E">
        <w:rPr>
          <w:rFonts w:ascii="Blue Highway Linocut" w:hAnsi="Blue Highway Linocut"/>
          <w:sz w:val="24"/>
          <w:szCs w:val="24"/>
        </w:rPr>
        <w:t xml:space="preserve">has been divided into five Quality Review Indicator </w:t>
      </w:r>
      <w:r w:rsidR="00403156" w:rsidRPr="0056178E">
        <w:rPr>
          <w:rFonts w:ascii="Blue Highway Linocut" w:hAnsi="Blue Highway Linocut"/>
          <w:sz w:val="24"/>
          <w:szCs w:val="24"/>
        </w:rPr>
        <w:t>Team</w:t>
      </w:r>
      <w:r w:rsidR="00341F06">
        <w:rPr>
          <w:rFonts w:ascii="Blue Highway Linocut" w:hAnsi="Blue Highway Linocut"/>
          <w:sz w:val="24"/>
          <w:szCs w:val="24"/>
        </w:rPr>
        <w:t>s</w:t>
      </w:r>
      <w:r w:rsidRPr="0056178E">
        <w:rPr>
          <w:rFonts w:ascii="Blue Highway Linocut" w:hAnsi="Blue Highway Linocut"/>
          <w:sz w:val="24"/>
          <w:szCs w:val="24"/>
        </w:rPr>
        <w:t>: 1.1, 1.2, 2.2,</w:t>
      </w:r>
      <w:r w:rsidR="00341F06">
        <w:rPr>
          <w:rFonts w:ascii="Blue Highway Linocut" w:hAnsi="Blue Highway Linocut"/>
          <w:sz w:val="24"/>
          <w:szCs w:val="24"/>
        </w:rPr>
        <w:t xml:space="preserve"> </w:t>
      </w:r>
      <w:r w:rsidR="008E6F7D">
        <w:rPr>
          <w:rFonts w:ascii="Blue Highway Linocut" w:hAnsi="Blue Highway Linocut"/>
          <w:sz w:val="24"/>
          <w:szCs w:val="24"/>
        </w:rPr>
        <w:t>3.4,</w:t>
      </w:r>
      <w:r w:rsidR="00AA7941">
        <w:rPr>
          <w:rFonts w:ascii="Blue Highway Linocut" w:hAnsi="Blue Highway Linocut"/>
          <w:sz w:val="24"/>
          <w:szCs w:val="24"/>
        </w:rPr>
        <w:t xml:space="preserve"> </w:t>
      </w:r>
      <w:proofErr w:type="gramStart"/>
      <w:r w:rsidR="008E6F7D">
        <w:rPr>
          <w:rFonts w:ascii="Blue Highway Linocut" w:hAnsi="Blue Highway Linocut"/>
          <w:sz w:val="24"/>
          <w:szCs w:val="24"/>
        </w:rPr>
        <w:t>4.2</w:t>
      </w:r>
      <w:proofErr w:type="gramEnd"/>
      <w:r w:rsidRPr="0056178E">
        <w:rPr>
          <w:rFonts w:ascii="Blue Highway Linocut" w:hAnsi="Blue Highway Linocut"/>
          <w:sz w:val="24"/>
          <w:szCs w:val="24"/>
        </w:rPr>
        <w:t xml:space="preserve">. Each indicator contains 10-12 bullets. </w:t>
      </w:r>
      <w:r w:rsidR="00403156" w:rsidRPr="0056178E">
        <w:rPr>
          <w:rFonts w:ascii="Blue Highway Linocut" w:hAnsi="Blue Highway Linocut"/>
          <w:sz w:val="24"/>
          <w:szCs w:val="24"/>
        </w:rPr>
        <w:t xml:space="preserve"> The team</w:t>
      </w:r>
      <w:r w:rsidR="00341F06">
        <w:rPr>
          <w:rFonts w:ascii="Blue Highway Linocut" w:hAnsi="Blue Highway Linocut"/>
          <w:sz w:val="24"/>
          <w:szCs w:val="24"/>
        </w:rPr>
        <w:t>’s</w:t>
      </w:r>
      <w:r w:rsidR="00403156" w:rsidRPr="0056178E">
        <w:rPr>
          <w:rFonts w:ascii="Blue Highway Linocut" w:hAnsi="Blue Highway Linocut"/>
          <w:sz w:val="24"/>
          <w:szCs w:val="24"/>
        </w:rPr>
        <w:t xml:space="preserve"> job is to work together to understand their assigned indicator and to gather as much evidence as possible. </w:t>
      </w:r>
      <w:r w:rsidR="00B40834" w:rsidRPr="0056178E">
        <w:rPr>
          <w:rFonts w:ascii="Blue Highway Linocut" w:hAnsi="Blue Highway Linocut"/>
          <w:sz w:val="24"/>
          <w:szCs w:val="24"/>
        </w:rPr>
        <w:t xml:space="preserve">A Quality Review Indicator </w:t>
      </w:r>
      <w:r w:rsidR="00341F06">
        <w:rPr>
          <w:rFonts w:ascii="Blue Highway Linocut" w:hAnsi="Blue Highway Linocut"/>
          <w:sz w:val="24"/>
          <w:szCs w:val="24"/>
        </w:rPr>
        <w:t>b</w:t>
      </w:r>
      <w:r w:rsidR="00B40834" w:rsidRPr="0056178E">
        <w:rPr>
          <w:rFonts w:ascii="Blue Highway Linocut" w:hAnsi="Blue Highway Linocut"/>
          <w:sz w:val="24"/>
          <w:szCs w:val="24"/>
        </w:rPr>
        <w:t>inder will be provided to the Team Captains</w:t>
      </w:r>
      <w:r w:rsidR="00341F06">
        <w:rPr>
          <w:rFonts w:ascii="Blue Highway Linocut" w:hAnsi="Blue Highway Linocut"/>
          <w:sz w:val="24"/>
          <w:szCs w:val="24"/>
        </w:rPr>
        <w:t>.</w:t>
      </w:r>
    </w:p>
    <w:p w:rsidR="00822E72" w:rsidRPr="006E562B" w:rsidRDefault="00B40834" w:rsidP="00B40834">
      <w:pPr>
        <w:jc w:val="center"/>
        <w:rPr>
          <w:rFonts w:ascii="Blue Highway Linocut" w:hAnsi="Blue Highway Linocut"/>
          <w:sz w:val="44"/>
          <w:szCs w:val="44"/>
        </w:rPr>
      </w:pPr>
      <w:r w:rsidRPr="006E562B">
        <w:rPr>
          <w:rFonts w:ascii="Blue Highway Linocut" w:hAnsi="Blue Highway Linocut"/>
          <w:sz w:val="44"/>
          <w:szCs w:val="44"/>
        </w:rPr>
        <w:t>STEPS</w:t>
      </w:r>
    </w:p>
    <w:p w:rsidR="00B31AD7" w:rsidRPr="0056178E" w:rsidRDefault="00403156">
      <w:pPr>
        <w:rPr>
          <w:rFonts w:ascii="Blue Highway Linocut" w:hAnsi="Blue Highway Linocut"/>
          <w:sz w:val="24"/>
          <w:szCs w:val="24"/>
        </w:rPr>
      </w:pPr>
      <w:r w:rsidRPr="0056178E">
        <w:rPr>
          <w:rFonts w:ascii="Blue Highway Linocut" w:hAnsi="Blue Highway Linocut"/>
          <w:b/>
          <w:sz w:val="24"/>
          <w:szCs w:val="24"/>
        </w:rPr>
        <w:t>Step 1</w:t>
      </w:r>
      <w:r w:rsidR="00B31AD7" w:rsidRPr="0056178E">
        <w:rPr>
          <w:rFonts w:ascii="Blue Highway Linocut" w:hAnsi="Blue Highway Linocut"/>
          <w:sz w:val="24"/>
          <w:szCs w:val="24"/>
        </w:rPr>
        <w:t xml:space="preserve"> Read the Quality Review Rubric</w:t>
      </w:r>
      <w:r w:rsidR="00371D25" w:rsidRPr="0056178E">
        <w:rPr>
          <w:rFonts w:ascii="Blue Highway Linocut" w:hAnsi="Blue Highway Linocut"/>
          <w:sz w:val="24"/>
          <w:szCs w:val="24"/>
        </w:rPr>
        <w:t xml:space="preserve"> (Focus on Proficient</w:t>
      </w:r>
      <w:r w:rsidR="00B31AD7" w:rsidRPr="0056178E">
        <w:rPr>
          <w:rFonts w:ascii="Blue Highway Linocut" w:hAnsi="Blue Highway Linocut"/>
          <w:sz w:val="24"/>
          <w:szCs w:val="24"/>
        </w:rPr>
        <w:t xml:space="preserve"> and Well Develop Column</w:t>
      </w:r>
      <w:r w:rsidR="00341F06">
        <w:rPr>
          <w:rFonts w:ascii="Blue Highway Linocut" w:hAnsi="Blue Highway Linocut"/>
          <w:sz w:val="24"/>
          <w:szCs w:val="24"/>
        </w:rPr>
        <w:t>s</w:t>
      </w:r>
      <w:r w:rsidR="00B31AD7" w:rsidRPr="0056178E">
        <w:rPr>
          <w:rFonts w:ascii="Blue Highway Linocut" w:hAnsi="Blue Highway Linocut"/>
          <w:sz w:val="24"/>
          <w:szCs w:val="24"/>
        </w:rPr>
        <w:t>)</w:t>
      </w:r>
    </w:p>
    <w:p w:rsidR="00822E72" w:rsidRPr="0056178E" w:rsidRDefault="00403156">
      <w:pPr>
        <w:rPr>
          <w:rFonts w:ascii="Blue Highway Linocut" w:hAnsi="Blue Highway Linocut"/>
          <w:sz w:val="24"/>
          <w:szCs w:val="24"/>
        </w:rPr>
      </w:pPr>
      <w:r w:rsidRPr="0056178E">
        <w:rPr>
          <w:rFonts w:ascii="Blue Highway Linocut" w:hAnsi="Blue Highway Linocut"/>
          <w:b/>
          <w:sz w:val="24"/>
          <w:szCs w:val="24"/>
        </w:rPr>
        <w:t>Step 2</w:t>
      </w:r>
      <w:r w:rsidRPr="0056178E">
        <w:rPr>
          <w:rFonts w:ascii="Blue Highway Linocut" w:hAnsi="Blue Highway Linocut"/>
          <w:sz w:val="24"/>
          <w:szCs w:val="24"/>
        </w:rPr>
        <w:t xml:space="preserve"> </w:t>
      </w:r>
      <w:r w:rsidR="00822E72" w:rsidRPr="0056178E">
        <w:rPr>
          <w:rFonts w:ascii="Blue Highway Linocut" w:hAnsi="Blue Highway Linocut"/>
          <w:sz w:val="24"/>
          <w:szCs w:val="24"/>
        </w:rPr>
        <w:t xml:space="preserve">Determine as a team where </w:t>
      </w:r>
      <w:r w:rsidR="00CC7031">
        <w:rPr>
          <w:rFonts w:ascii="Blue Highway Linocut" w:hAnsi="Blue Highway Linocut"/>
          <w:sz w:val="24"/>
          <w:szCs w:val="24"/>
        </w:rPr>
        <w:t>High School for Global Citizenship</w:t>
      </w:r>
      <w:r w:rsidR="00822E72" w:rsidRPr="0056178E">
        <w:rPr>
          <w:rFonts w:ascii="Blue Highway Linocut" w:hAnsi="Blue Highway Linocut"/>
          <w:sz w:val="24"/>
          <w:szCs w:val="24"/>
        </w:rPr>
        <w:t xml:space="preserve"> fall</w:t>
      </w:r>
      <w:r w:rsidR="00341F06">
        <w:rPr>
          <w:rFonts w:ascii="Blue Highway Linocut" w:hAnsi="Blue Highway Linocut"/>
          <w:sz w:val="24"/>
          <w:szCs w:val="24"/>
        </w:rPr>
        <w:t>s</w:t>
      </w:r>
      <w:r w:rsidR="00822E72" w:rsidRPr="0056178E">
        <w:rPr>
          <w:rFonts w:ascii="Blue Highway Linocut" w:hAnsi="Blue Highway Linocut"/>
          <w:sz w:val="24"/>
          <w:szCs w:val="24"/>
        </w:rPr>
        <w:t xml:space="preserve"> on the </w:t>
      </w:r>
      <w:r w:rsidR="00341F06" w:rsidRPr="0056178E">
        <w:rPr>
          <w:rFonts w:ascii="Blue Highway Linocut" w:hAnsi="Blue Highway Linocut"/>
          <w:sz w:val="24"/>
          <w:szCs w:val="24"/>
        </w:rPr>
        <w:t xml:space="preserve">new </w:t>
      </w:r>
      <w:r w:rsidR="00341F06">
        <w:rPr>
          <w:rFonts w:ascii="Blue Highway Linocut" w:hAnsi="Blue Highway Linocut"/>
          <w:sz w:val="24"/>
          <w:szCs w:val="24"/>
        </w:rPr>
        <w:t xml:space="preserve">Quality Review </w:t>
      </w:r>
      <w:r w:rsidR="00822E72" w:rsidRPr="0056178E">
        <w:rPr>
          <w:rFonts w:ascii="Blue Highway Linocut" w:hAnsi="Blue Highway Linocut"/>
          <w:sz w:val="24"/>
          <w:szCs w:val="24"/>
        </w:rPr>
        <w:t>rubric</w:t>
      </w:r>
    </w:p>
    <w:p w:rsidR="00403156" w:rsidRPr="0056178E" w:rsidRDefault="00403156">
      <w:pPr>
        <w:rPr>
          <w:rFonts w:ascii="Blue Highway Linocut" w:hAnsi="Blue Highway Linocut"/>
          <w:sz w:val="24"/>
          <w:szCs w:val="24"/>
        </w:rPr>
      </w:pPr>
      <w:r w:rsidRPr="0056178E">
        <w:rPr>
          <w:rFonts w:ascii="Blue Highway Linocut" w:hAnsi="Blue Highway Linocut"/>
          <w:b/>
          <w:sz w:val="24"/>
          <w:szCs w:val="24"/>
        </w:rPr>
        <w:t>Step 3</w:t>
      </w:r>
      <w:r w:rsidRPr="0056178E">
        <w:rPr>
          <w:rFonts w:ascii="Blue Highway Linocut" w:hAnsi="Blue Highway Linocut"/>
          <w:sz w:val="24"/>
          <w:szCs w:val="24"/>
        </w:rPr>
        <w:t xml:space="preserve"> </w:t>
      </w:r>
      <w:r w:rsidR="00B40834" w:rsidRPr="0056178E">
        <w:rPr>
          <w:rFonts w:ascii="Blue Highway Linocut" w:hAnsi="Blue Highway Linocut"/>
          <w:sz w:val="24"/>
          <w:szCs w:val="24"/>
        </w:rPr>
        <w:t>Each</w:t>
      </w:r>
      <w:r w:rsidRPr="0056178E">
        <w:rPr>
          <w:rFonts w:ascii="Blue Highway Linocut" w:hAnsi="Blue Highway Linocut"/>
          <w:sz w:val="24"/>
          <w:szCs w:val="24"/>
        </w:rPr>
        <w:t xml:space="preserve"> team is to gather </w:t>
      </w:r>
      <w:r w:rsidR="00B40834" w:rsidRPr="0056178E">
        <w:rPr>
          <w:rFonts w:ascii="Blue Highway Linocut" w:hAnsi="Blue Highway Linocut"/>
          <w:sz w:val="24"/>
          <w:szCs w:val="24"/>
        </w:rPr>
        <w:t xml:space="preserve">authentic </w:t>
      </w:r>
      <w:r w:rsidRPr="0056178E">
        <w:rPr>
          <w:rFonts w:ascii="Blue Highway Linocut" w:hAnsi="Blue Highway Linocut"/>
          <w:sz w:val="24"/>
          <w:szCs w:val="24"/>
        </w:rPr>
        <w:t xml:space="preserve">evidence for their assigned indicator </w:t>
      </w:r>
    </w:p>
    <w:p w:rsidR="00403156" w:rsidRPr="0056178E" w:rsidRDefault="00403156">
      <w:pPr>
        <w:rPr>
          <w:rFonts w:ascii="Blue Highway Linocut" w:hAnsi="Blue Highway Linocut"/>
          <w:b/>
          <w:sz w:val="24"/>
          <w:szCs w:val="24"/>
        </w:rPr>
      </w:pPr>
      <w:r w:rsidRPr="0056178E">
        <w:rPr>
          <w:rFonts w:ascii="Blue Highway Linocut" w:hAnsi="Blue Highway Linocut"/>
          <w:b/>
          <w:sz w:val="24"/>
          <w:szCs w:val="24"/>
        </w:rPr>
        <w:t>Your team may:</w:t>
      </w:r>
    </w:p>
    <w:p w:rsidR="00403156" w:rsidRPr="0056178E" w:rsidRDefault="00403156" w:rsidP="00403156">
      <w:pPr>
        <w:pStyle w:val="ListParagraph"/>
        <w:numPr>
          <w:ilvl w:val="0"/>
          <w:numId w:val="1"/>
        </w:numPr>
        <w:rPr>
          <w:rFonts w:ascii="Blue Highway Linocut" w:hAnsi="Blue Highway Linocut"/>
          <w:sz w:val="24"/>
          <w:szCs w:val="24"/>
        </w:rPr>
      </w:pPr>
      <w:r w:rsidRPr="0056178E">
        <w:rPr>
          <w:rFonts w:ascii="Blue Highway Linocut" w:hAnsi="Blue Highway Linocut"/>
          <w:sz w:val="24"/>
          <w:szCs w:val="24"/>
        </w:rPr>
        <w:t>Have full access to team member</w:t>
      </w:r>
      <w:r w:rsidR="00341F06">
        <w:rPr>
          <w:rFonts w:ascii="Blue Highway Linocut" w:hAnsi="Blue Highway Linocut"/>
          <w:sz w:val="24"/>
          <w:szCs w:val="24"/>
        </w:rPr>
        <w:t>s’</w:t>
      </w:r>
      <w:r w:rsidRPr="0056178E">
        <w:rPr>
          <w:rFonts w:ascii="Blue Highway Linocut" w:hAnsi="Blue Highway Linocut"/>
          <w:sz w:val="24"/>
          <w:szCs w:val="24"/>
        </w:rPr>
        <w:t xml:space="preserve"> classrooms.  (You may also </w:t>
      </w:r>
      <w:r w:rsidR="006E562B">
        <w:rPr>
          <w:rFonts w:ascii="Blue Highway Linocut" w:hAnsi="Blue Highway Linocut"/>
          <w:sz w:val="24"/>
          <w:szCs w:val="24"/>
        </w:rPr>
        <w:t>request access to the classroom of your colleagues)</w:t>
      </w:r>
    </w:p>
    <w:p w:rsidR="00403156" w:rsidRPr="0056178E" w:rsidRDefault="00403156" w:rsidP="00403156">
      <w:pPr>
        <w:pStyle w:val="ListParagraph"/>
        <w:numPr>
          <w:ilvl w:val="0"/>
          <w:numId w:val="1"/>
        </w:numPr>
        <w:rPr>
          <w:rFonts w:ascii="Blue Highway Linocut" w:hAnsi="Blue Highway Linocut"/>
          <w:sz w:val="24"/>
          <w:szCs w:val="24"/>
        </w:rPr>
      </w:pPr>
      <w:r w:rsidRPr="0056178E">
        <w:rPr>
          <w:rFonts w:ascii="Blue Highway Linocut" w:hAnsi="Blue Highway Linocut"/>
          <w:sz w:val="24"/>
          <w:szCs w:val="24"/>
        </w:rPr>
        <w:t>Take photos</w:t>
      </w:r>
    </w:p>
    <w:p w:rsidR="00B31AD7" w:rsidRPr="006E562B" w:rsidRDefault="00403156" w:rsidP="006E562B">
      <w:pPr>
        <w:pStyle w:val="ListParagraph"/>
        <w:numPr>
          <w:ilvl w:val="0"/>
          <w:numId w:val="1"/>
        </w:numPr>
        <w:rPr>
          <w:rFonts w:ascii="Blue Highway Linocut" w:hAnsi="Blue Highway Linocut"/>
          <w:sz w:val="24"/>
          <w:szCs w:val="24"/>
        </w:rPr>
      </w:pPr>
      <w:r w:rsidRPr="0056178E">
        <w:rPr>
          <w:rFonts w:ascii="Blue Highway Linocut" w:hAnsi="Blue Highway Linocut"/>
          <w:sz w:val="24"/>
          <w:szCs w:val="24"/>
        </w:rPr>
        <w:t xml:space="preserve">Make copies of evidence/data </w:t>
      </w:r>
      <w:r w:rsidR="00341F06">
        <w:rPr>
          <w:rFonts w:ascii="Blue Highway Linocut" w:hAnsi="Blue Highway Linocut"/>
          <w:sz w:val="24"/>
          <w:szCs w:val="24"/>
        </w:rPr>
        <w:t>(assign a Team Copier)</w:t>
      </w:r>
    </w:p>
    <w:p w:rsidR="00B40834" w:rsidRPr="0056178E" w:rsidRDefault="00B40834">
      <w:pPr>
        <w:rPr>
          <w:rFonts w:ascii="Blue Highway Linocut" w:hAnsi="Blue Highway Linocut"/>
          <w:b/>
          <w:sz w:val="24"/>
          <w:szCs w:val="24"/>
        </w:rPr>
      </w:pPr>
      <w:r w:rsidRPr="0056178E">
        <w:rPr>
          <w:rFonts w:ascii="Blue Highway Linocut" w:hAnsi="Blue Highway Linocut"/>
          <w:b/>
          <w:sz w:val="24"/>
          <w:szCs w:val="24"/>
        </w:rPr>
        <w:t>Criteria</w:t>
      </w:r>
    </w:p>
    <w:p w:rsidR="00B40834" w:rsidRPr="0056178E" w:rsidRDefault="00B40834" w:rsidP="00B40834">
      <w:pPr>
        <w:pStyle w:val="ListParagraph"/>
        <w:numPr>
          <w:ilvl w:val="0"/>
          <w:numId w:val="2"/>
        </w:numPr>
        <w:rPr>
          <w:rFonts w:ascii="Blue Highway Linocut" w:hAnsi="Blue Highway Linocut"/>
          <w:sz w:val="24"/>
          <w:szCs w:val="24"/>
        </w:rPr>
      </w:pPr>
      <w:r w:rsidRPr="0056178E">
        <w:rPr>
          <w:rFonts w:ascii="Blue Highway Linocut" w:hAnsi="Blue Highway Linocut"/>
          <w:sz w:val="24"/>
          <w:szCs w:val="24"/>
        </w:rPr>
        <w:t xml:space="preserve">Each team should acquire at least 3 pieces of evidence </w:t>
      </w:r>
      <w:r w:rsidR="006E562B">
        <w:rPr>
          <w:rFonts w:ascii="Blue Highway Linocut" w:hAnsi="Blue Highway Linocut"/>
          <w:sz w:val="24"/>
          <w:szCs w:val="24"/>
        </w:rPr>
        <w:t xml:space="preserve"> for each</w:t>
      </w:r>
      <w:r w:rsidR="006E562B" w:rsidRPr="0056178E">
        <w:rPr>
          <w:rFonts w:ascii="Blue Highway Linocut" w:hAnsi="Blue Highway Linocut"/>
          <w:sz w:val="24"/>
          <w:szCs w:val="24"/>
        </w:rPr>
        <w:t xml:space="preserve"> bullet </w:t>
      </w:r>
      <w:r w:rsidR="006E562B">
        <w:rPr>
          <w:rFonts w:ascii="Blue Highway Linocut" w:hAnsi="Blue Highway Linocut"/>
          <w:sz w:val="24"/>
          <w:szCs w:val="24"/>
        </w:rPr>
        <w:t xml:space="preserve">under the </w:t>
      </w:r>
      <w:r w:rsidRPr="0056178E">
        <w:rPr>
          <w:rFonts w:ascii="Blue Highway Linocut" w:hAnsi="Blue Highway Linocut"/>
          <w:sz w:val="24"/>
          <w:szCs w:val="24"/>
        </w:rPr>
        <w:t xml:space="preserve">Indicator </w:t>
      </w:r>
    </w:p>
    <w:p w:rsidR="00B40834" w:rsidRDefault="006E562B" w:rsidP="00B40834">
      <w:pPr>
        <w:pStyle w:val="ListParagraph"/>
        <w:numPr>
          <w:ilvl w:val="0"/>
          <w:numId w:val="2"/>
        </w:numPr>
        <w:rPr>
          <w:rFonts w:ascii="Blue Highway Linocut" w:hAnsi="Blue Highway Linocut"/>
          <w:sz w:val="24"/>
          <w:szCs w:val="24"/>
        </w:rPr>
      </w:pPr>
      <w:r>
        <w:rPr>
          <w:rFonts w:ascii="Blue Highway Linocut" w:hAnsi="Blue Highway Linocut"/>
          <w:sz w:val="24"/>
          <w:szCs w:val="24"/>
        </w:rPr>
        <w:t>Each binder will be rated using the rubric below</w:t>
      </w:r>
    </w:p>
    <w:tbl>
      <w:tblPr>
        <w:tblStyle w:val="TableGrid"/>
        <w:tblW w:w="0" w:type="auto"/>
        <w:tblInd w:w="720" w:type="dxa"/>
        <w:tblLook w:val="04A0"/>
      </w:tblPr>
      <w:tblGrid>
        <w:gridCol w:w="1457"/>
        <w:gridCol w:w="2055"/>
        <w:gridCol w:w="1808"/>
        <w:gridCol w:w="1760"/>
        <w:gridCol w:w="1776"/>
      </w:tblGrid>
      <w:tr w:rsidR="006E7733" w:rsidRPr="0056178E" w:rsidTr="006E7733">
        <w:tc>
          <w:tcPr>
            <w:tcW w:w="1457" w:type="dxa"/>
          </w:tcPr>
          <w:p w:rsidR="006E7733" w:rsidRPr="0056178E" w:rsidRDefault="006E7733" w:rsidP="006E773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  <w:r w:rsidRPr="0056178E">
              <w:rPr>
                <w:rFonts w:ascii="Blue Highway Linocut" w:hAnsi="Blue Highway Linocut"/>
                <w:sz w:val="24"/>
                <w:szCs w:val="24"/>
              </w:rPr>
              <w:t>Rating</w:t>
            </w:r>
          </w:p>
        </w:tc>
        <w:tc>
          <w:tcPr>
            <w:tcW w:w="2055" w:type="dxa"/>
          </w:tcPr>
          <w:p w:rsidR="006E7733" w:rsidRPr="0056178E" w:rsidRDefault="006E7733" w:rsidP="006E773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  <w:r w:rsidRPr="0056178E">
              <w:rPr>
                <w:rFonts w:ascii="Blue Highway Linocut" w:hAnsi="Blue Highway Linocut"/>
                <w:sz w:val="24"/>
                <w:szCs w:val="24"/>
              </w:rPr>
              <w:t>Underdeveloped</w:t>
            </w:r>
          </w:p>
          <w:p w:rsidR="006E7733" w:rsidRPr="0056178E" w:rsidRDefault="006E7733" w:rsidP="006E773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  <w:r w:rsidRPr="0056178E">
              <w:rPr>
                <w:rFonts w:ascii="Blue Highway Linocut" w:hAnsi="Blue Highway Linocut"/>
                <w:sz w:val="24"/>
                <w:szCs w:val="24"/>
              </w:rPr>
              <w:t>Level 1</w:t>
            </w:r>
          </w:p>
          <w:p w:rsidR="006E7733" w:rsidRPr="0056178E" w:rsidRDefault="006E7733" w:rsidP="006E773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</w:tc>
        <w:tc>
          <w:tcPr>
            <w:tcW w:w="1808" w:type="dxa"/>
          </w:tcPr>
          <w:p w:rsidR="006E7733" w:rsidRPr="0056178E" w:rsidRDefault="006E7733" w:rsidP="006E773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  <w:r w:rsidRPr="0056178E">
              <w:rPr>
                <w:rFonts w:ascii="Blue Highway Linocut" w:hAnsi="Blue Highway Linocut"/>
                <w:sz w:val="24"/>
                <w:szCs w:val="24"/>
              </w:rPr>
              <w:t>Developing</w:t>
            </w:r>
          </w:p>
          <w:p w:rsidR="006E7733" w:rsidRPr="0056178E" w:rsidRDefault="006E7733" w:rsidP="006E773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  <w:r w:rsidRPr="0056178E">
              <w:rPr>
                <w:rFonts w:ascii="Blue Highway Linocut" w:hAnsi="Blue Highway Linocut"/>
                <w:sz w:val="24"/>
                <w:szCs w:val="24"/>
              </w:rPr>
              <w:t>Level 2</w:t>
            </w:r>
          </w:p>
        </w:tc>
        <w:tc>
          <w:tcPr>
            <w:tcW w:w="1760" w:type="dxa"/>
          </w:tcPr>
          <w:p w:rsidR="006E7733" w:rsidRPr="0056178E" w:rsidRDefault="006E7733" w:rsidP="006E773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  <w:r w:rsidRPr="0056178E">
              <w:rPr>
                <w:rFonts w:ascii="Blue Highway Linocut" w:hAnsi="Blue Highway Linocut"/>
                <w:sz w:val="24"/>
                <w:szCs w:val="24"/>
              </w:rPr>
              <w:t>Proficient</w:t>
            </w:r>
          </w:p>
          <w:p w:rsidR="006E7733" w:rsidRPr="0056178E" w:rsidRDefault="006E7733" w:rsidP="006E773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  <w:r w:rsidRPr="0056178E">
              <w:rPr>
                <w:rFonts w:ascii="Blue Highway Linocut" w:hAnsi="Blue Highway Linocut"/>
                <w:sz w:val="24"/>
                <w:szCs w:val="24"/>
              </w:rPr>
              <w:t>Level 3</w:t>
            </w:r>
          </w:p>
        </w:tc>
        <w:tc>
          <w:tcPr>
            <w:tcW w:w="1776" w:type="dxa"/>
          </w:tcPr>
          <w:p w:rsidR="006E7733" w:rsidRPr="0056178E" w:rsidRDefault="006E7733" w:rsidP="006E773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  <w:r w:rsidRPr="0056178E">
              <w:rPr>
                <w:rFonts w:ascii="Blue Highway Linocut" w:hAnsi="Blue Highway Linocut"/>
                <w:sz w:val="24"/>
                <w:szCs w:val="24"/>
              </w:rPr>
              <w:t xml:space="preserve">Well developed </w:t>
            </w:r>
          </w:p>
          <w:p w:rsidR="006E7733" w:rsidRPr="0056178E" w:rsidRDefault="006E7733" w:rsidP="006E773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  <w:r w:rsidRPr="0056178E">
              <w:rPr>
                <w:rFonts w:ascii="Blue Highway Linocut" w:hAnsi="Blue Highway Linocut"/>
                <w:sz w:val="24"/>
                <w:szCs w:val="24"/>
              </w:rPr>
              <w:t>Level 4</w:t>
            </w:r>
          </w:p>
        </w:tc>
      </w:tr>
      <w:tr w:rsidR="006E7733" w:rsidRPr="0056178E" w:rsidTr="006E7733">
        <w:tc>
          <w:tcPr>
            <w:tcW w:w="1457" w:type="dxa"/>
          </w:tcPr>
          <w:p w:rsidR="006E7733" w:rsidRPr="0056178E" w:rsidRDefault="006E7733" w:rsidP="00B40834">
            <w:pPr>
              <w:rPr>
                <w:rFonts w:ascii="Blue Highway Linocut" w:hAnsi="Blue Highway Linocut"/>
                <w:sz w:val="24"/>
                <w:szCs w:val="24"/>
              </w:rPr>
            </w:pPr>
            <w:r w:rsidRPr="0056178E">
              <w:rPr>
                <w:rFonts w:ascii="Blue Highway Linocut" w:hAnsi="Blue Highway Linocut"/>
                <w:sz w:val="24"/>
                <w:szCs w:val="24"/>
              </w:rPr>
              <w:t>Pieces of Evidence</w:t>
            </w:r>
          </w:p>
        </w:tc>
        <w:tc>
          <w:tcPr>
            <w:tcW w:w="2055" w:type="dxa"/>
          </w:tcPr>
          <w:p w:rsidR="006E7733" w:rsidRPr="0056178E" w:rsidRDefault="006E7733" w:rsidP="00B40834">
            <w:pPr>
              <w:rPr>
                <w:rFonts w:ascii="Blue Highway Linocut" w:hAnsi="Blue Highway Linocut"/>
                <w:sz w:val="24"/>
                <w:szCs w:val="24"/>
              </w:rPr>
            </w:pPr>
            <w:r w:rsidRPr="0056178E">
              <w:rPr>
                <w:rFonts w:ascii="Blue Highway Linocut" w:hAnsi="Blue Highway Linocut"/>
                <w:sz w:val="24"/>
                <w:szCs w:val="24"/>
              </w:rPr>
              <w:t xml:space="preserve">10 and below </w:t>
            </w:r>
          </w:p>
        </w:tc>
        <w:tc>
          <w:tcPr>
            <w:tcW w:w="1808" w:type="dxa"/>
          </w:tcPr>
          <w:p w:rsidR="006E7733" w:rsidRPr="0056178E" w:rsidRDefault="006E7733" w:rsidP="006E7733">
            <w:pPr>
              <w:rPr>
                <w:rFonts w:ascii="Blue Highway Linocut" w:hAnsi="Blue Highway Linocut"/>
                <w:sz w:val="24"/>
                <w:szCs w:val="24"/>
              </w:rPr>
            </w:pPr>
            <w:r w:rsidRPr="0056178E">
              <w:rPr>
                <w:rFonts w:ascii="Blue Highway Linocut" w:hAnsi="Blue Highway Linocut"/>
                <w:sz w:val="24"/>
                <w:szCs w:val="24"/>
              </w:rPr>
              <w:t>11-29</w:t>
            </w:r>
          </w:p>
        </w:tc>
        <w:tc>
          <w:tcPr>
            <w:tcW w:w="1760" w:type="dxa"/>
          </w:tcPr>
          <w:p w:rsidR="006E7733" w:rsidRPr="0056178E" w:rsidRDefault="006E7733" w:rsidP="00B40834">
            <w:pPr>
              <w:rPr>
                <w:rFonts w:ascii="Blue Highway Linocut" w:hAnsi="Blue Highway Linocut"/>
                <w:sz w:val="24"/>
                <w:szCs w:val="24"/>
              </w:rPr>
            </w:pPr>
            <w:r w:rsidRPr="0056178E">
              <w:rPr>
                <w:rFonts w:ascii="Blue Highway Linocut" w:hAnsi="Blue Highway Linocut"/>
                <w:sz w:val="24"/>
                <w:szCs w:val="24"/>
              </w:rPr>
              <w:t>30-35</w:t>
            </w:r>
          </w:p>
        </w:tc>
        <w:tc>
          <w:tcPr>
            <w:tcW w:w="1776" w:type="dxa"/>
          </w:tcPr>
          <w:p w:rsidR="006E7733" w:rsidRPr="0056178E" w:rsidRDefault="006E7733" w:rsidP="00B40834">
            <w:pPr>
              <w:rPr>
                <w:rFonts w:ascii="Blue Highway Linocut" w:hAnsi="Blue Highway Linocut"/>
                <w:sz w:val="24"/>
                <w:szCs w:val="24"/>
              </w:rPr>
            </w:pPr>
            <w:r w:rsidRPr="0056178E">
              <w:rPr>
                <w:rFonts w:ascii="Blue Highway Linocut" w:hAnsi="Blue Highway Linocut"/>
                <w:sz w:val="24"/>
                <w:szCs w:val="24"/>
              </w:rPr>
              <w:t>36 and above</w:t>
            </w:r>
          </w:p>
        </w:tc>
      </w:tr>
      <w:tr w:rsidR="006E7733" w:rsidRPr="0056178E" w:rsidTr="006E7733">
        <w:tc>
          <w:tcPr>
            <w:tcW w:w="1457" w:type="dxa"/>
          </w:tcPr>
          <w:p w:rsidR="006E7733" w:rsidRPr="0056178E" w:rsidRDefault="006E7733" w:rsidP="00B40834">
            <w:pPr>
              <w:rPr>
                <w:rFonts w:ascii="Blue Highway Linocut" w:hAnsi="Blue Highway Linocut"/>
                <w:sz w:val="24"/>
                <w:szCs w:val="24"/>
              </w:rPr>
            </w:pPr>
            <w:r w:rsidRPr="0056178E">
              <w:rPr>
                <w:rFonts w:ascii="Blue Highway Linocut" w:hAnsi="Blue Highway Linocut"/>
                <w:sz w:val="24"/>
                <w:szCs w:val="24"/>
              </w:rPr>
              <w:t>Organization</w:t>
            </w:r>
          </w:p>
        </w:tc>
        <w:tc>
          <w:tcPr>
            <w:tcW w:w="2055" w:type="dxa"/>
          </w:tcPr>
          <w:p w:rsidR="006E7733" w:rsidRPr="0056178E" w:rsidRDefault="006E7733" w:rsidP="00AF6BA4">
            <w:pPr>
              <w:rPr>
                <w:rFonts w:ascii="Blue Highway Linocut" w:hAnsi="Blue Highway Linocut"/>
                <w:sz w:val="24"/>
                <w:szCs w:val="24"/>
              </w:rPr>
            </w:pPr>
            <w:r w:rsidRPr="0056178E">
              <w:rPr>
                <w:rFonts w:ascii="Blue Highway Linocut" w:hAnsi="Blue Highway Linocut"/>
                <w:sz w:val="24"/>
                <w:szCs w:val="24"/>
              </w:rPr>
              <w:t xml:space="preserve">Disorganized and </w:t>
            </w:r>
            <w:r w:rsidR="006E562B">
              <w:rPr>
                <w:rFonts w:ascii="Blue Highway Linocut" w:hAnsi="Blue Highway Linocut"/>
                <w:sz w:val="24"/>
                <w:szCs w:val="24"/>
              </w:rPr>
              <w:t>does not tell</w:t>
            </w:r>
            <w:r w:rsidRPr="0056178E">
              <w:rPr>
                <w:rFonts w:ascii="Blue Highway Linocut" w:hAnsi="Blue Highway Linocut"/>
                <w:sz w:val="24"/>
                <w:szCs w:val="24"/>
              </w:rPr>
              <w:t xml:space="preserve"> a clear story</w:t>
            </w:r>
          </w:p>
        </w:tc>
        <w:tc>
          <w:tcPr>
            <w:tcW w:w="1808" w:type="dxa"/>
          </w:tcPr>
          <w:p w:rsidR="006E7733" w:rsidRPr="0056178E" w:rsidRDefault="006E7733" w:rsidP="00B40834">
            <w:pPr>
              <w:rPr>
                <w:rFonts w:ascii="Blue Highway Linocut" w:hAnsi="Blue Highway Linocut"/>
                <w:sz w:val="24"/>
                <w:szCs w:val="24"/>
              </w:rPr>
            </w:pPr>
            <w:r w:rsidRPr="0056178E">
              <w:rPr>
                <w:rFonts w:ascii="Blue Highway Linocut" w:hAnsi="Blue Highway Linocut"/>
                <w:sz w:val="24"/>
                <w:szCs w:val="24"/>
              </w:rPr>
              <w:t>Partially organized and tell partial story</w:t>
            </w:r>
          </w:p>
        </w:tc>
        <w:tc>
          <w:tcPr>
            <w:tcW w:w="1760" w:type="dxa"/>
          </w:tcPr>
          <w:p w:rsidR="006E7733" w:rsidRPr="0056178E" w:rsidRDefault="006E7733" w:rsidP="00B40834">
            <w:pPr>
              <w:rPr>
                <w:rFonts w:ascii="Blue Highway Linocut" w:hAnsi="Blue Highway Linocut"/>
                <w:sz w:val="24"/>
                <w:szCs w:val="24"/>
              </w:rPr>
            </w:pPr>
            <w:r w:rsidRPr="0056178E">
              <w:rPr>
                <w:rFonts w:ascii="Blue Highway Linocut" w:hAnsi="Blue Highway Linocut"/>
                <w:sz w:val="24"/>
                <w:szCs w:val="24"/>
              </w:rPr>
              <w:t>Organized and tells a story</w:t>
            </w:r>
          </w:p>
        </w:tc>
        <w:tc>
          <w:tcPr>
            <w:tcW w:w="1776" w:type="dxa"/>
          </w:tcPr>
          <w:p w:rsidR="006E7733" w:rsidRPr="0056178E" w:rsidRDefault="006E7733" w:rsidP="00B40834">
            <w:pPr>
              <w:rPr>
                <w:rFonts w:ascii="Blue Highway Linocut" w:hAnsi="Blue Highway Linocut"/>
                <w:sz w:val="24"/>
                <w:szCs w:val="24"/>
              </w:rPr>
            </w:pPr>
            <w:r w:rsidRPr="0056178E">
              <w:rPr>
                <w:rFonts w:ascii="Blue Highway Linocut" w:hAnsi="Blue Highway Linocut"/>
                <w:sz w:val="24"/>
                <w:szCs w:val="24"/>
              </w:rPr>
              <w:t>Highly organized and tells a clear story</w:t>
            </w:r>
          </w:p>
        </w:tc>
      </w:tr>
      <w:tr w:rsidR="006E7733" w:rsidRPr="0056178E" w:rsidTr="006E7733">
        <w:tc>
          <w:tcPr>
            <w:tcW w:w="1457" w:type="dxa"/>
          </w:tcPr>
          <w:p w:rsidR="006E7733" w:rsidRPr="0056178E" w:rsidRDefault="006E7733" w:rsidP="00B40834">
            <w:pPr>
              <w:rPr>
                <w:rFonts w:ascii="Blue Highway Linocut" w:hAnsi="Blue Highway Linocut"/>
                <w:sz w:val="24"/>
                <w:szCs w:val="24"/>
              </w:rPr>
            </w:pPr>
            <w:r w:rsidRPr="0056178E">
              <w:rPr>
                <w:rFonts w:ascii="Blue Highway Linocut" w:hAnsi="Blue Highway Linocut"/>
                <w:sz w:val="24"/>
                <w:szCs w:val="24"/>
              </w:rPr>
              <w:t>Presentation</w:t>
            </w:r>
          </w:p>
        </w:tc>
        <w:tc>
          <w:tcPr>
            <w:tcW w:w="2055" w:type="dxa"/>
          </w:tcPr>
          <w:p w:rsidR="006E7733" w:rsidRPr="0056178E" w:rsidRDefault="0056178E" w:rsidP="00B40834">
            <w:pPr>
              <w:rPr>
                <w:rFonts w:ascii="Blue Highway Linocut" w:hAnsi="Blue Highway Linocut"/>
                <w:sz w:val="24"/>
                <w:szCs w:val="24"/>
              </w:rPr>
            </w:pPr>
            <w:r w:rsidRPr="0056178E">
              <w:rPr>
                <w:rFonts w:ascii="Blue Highway Linocut" w:hAnsi="Blue Highway Linocut"/>
                <w:sz w:val="24"/>
                <w:szCs w:val="24"/>
              </w:rPr>
              <w:t>Unattractive</w:t>
            </w:r>
          </w:p>
        </w:tc>
        <w:tc>
          <w:tcPr>
            <w:tcW w:w="1808" w:type="dxa"/>
          </w:tcPr>
          <w:p w:rsidR="006E7733" w:rsidRPr="0056178E" w:rsidRDefault="0056178E" w:rsidP="00B40834">
            <w:pPr>
              <w:rPr>
                <w:rFonts w:ascii="Blue Highway Linocut" w:hAnsi="Blue Highway Linocut"/>
                <w:sz w:val="24"/>
                <w:szCs w:val="24"/>
              </w:rPr>
            </w:pPr>
            <w:r>
              <w:rPr>
                <w:rFonts w:ascii="Blue Highway Linocut" w:hAnsi="Blue Highway Linocut"/>
                <w:sz w:val="24"/>
                <w:szCs w:val="24"/>
              </w:rPr>
              <w:t>Ordinary</w:t>
            </w:r>
          </w:p>
        </w:tc>
        <w:tc>
          <w:tcPr>
            <w:tcW w:w="1760" w:type="dxa"/>
          </w:tcPr>
          <w:p w:rsidR="006E7733" w:rsidRPr="0056178E" w:rsidRDefault="0056178E" w:rsidP="00B40834">
            <w:pPr>
              <w:rPr>
                <w:rFonts w:ascii="Blue Highway Linocut" w:hAnsi="Blue Highway Linocut"/>
                <w:sz w:val="24"/>
                <w:szCs w:val="24"/>
              </w:rPr>
            </w:pPr>
            <w:r w:rsidRPr="0056178E">
              <w:rPr>
                <w:rFonts w:ascii="Blue Highway Linocut" w:hAnsi="Blue Highway Linocut"/>
                <w:sz w:val="24"/>
                <w:szCs w:val="24"/>
              </w:rPr>
              <w:t>Neat and Attractive</w:t>
            </w:r>
          </w:p>
        </w:tc>
        <w:tc>
          <w:tcPr>
            <w:tcW w:w="1776" w:type="dxa"/>
          </w:tcPr>
          <w:p w:rsidR="006E7733" w:rsidRPr="0056178E" w:rsidRDefault="006E7733" w:rsidP="00B40834">
            <w:pPr>
              <w:rPr>
                <w:rFonts w:ascii="Blue Highway Linocut" w:hAnsi="Blue Highway Linocut"/>
                <w:sz w:val="24"/>
                <w:szCs w:val="24"/>
              </w:rPr>
            </w:pPr>
            <w:r w:rsidRPr="0056178E">
              <w:rPr>
                <w:rFonts w:ascii="Blue Highway Linocut" w:hAnsi="Blue Highway Linocut"/>
                <w:sz w:val="24"/>
                <w:szCs w:val="24"/>
              </w:rPr>
              <w:t>Neat, vibrant and engaging</w:t>
            </w:r>
          </w:p>
        </w:tc>
      </w:tr>
    </w:tbl>
    <w:p w:rsidR="004474B1" w:rsidRDefault="004474B1" w:rsidP="004474B1">
      <w:pPr>
        <w:pStyle w:val="ListParagraph"/>
        <w:jc w:val="center"/>
        <w:rPr>
          <w:rFonts w:ascii="Blue Highway Linocut" w:hAnsi="Blue Highway Linocut"/>
          <w:sz w:val="24"/>
          <w:szCs w:val="24"/>
        </w:rPr>
      </w:pPr>
    </w:p>
    <w:p w:rsidR="00CC7031" w:rsidRDefault="004474B1" w:rsidP="004474B1">
      <w:pPr>
        <w:pStyle w:val="ListParagraph"/>
        <w:jc w:val="center"/>
        <w:rPr>
          <w:rFonts w:ascii="Blue Highway Linocut" w:hAnsi="Blue Highway Linocut"/>
          <w:b/>
          <w:sz w:val="24"/>
          <w:szCs w:val="24"/>
          <w:u w:val="single"/>
        </w:rPr>
      </w:pPr>
      <w:r w:rsidRPr="005376FA">
        <w:rPr>
          <w:rFonts w:ascii="Blue Highway Linocut" w:hAnsi="Blue Highway Linocut"/>
          <w:b/>
          <w:sz w:val="24"/>
          <w:szCs w:val="24"/>
          <w:u w:val="single"/>
        </w:rPr>
        <w:t xml:space="preserve">DUE DATE </w:t>
      </w:r>
      <w:r w:rsidR="00AF6BA4">
        <w:rPr>
          <w:rFonts w:ascii="Blue Highway Linocut" w:hAnsi="Blue Highway Linocut"/>
          <w:b/>
          <w:sz w:val="24"/>
          <w:szCs w:val="24"/>
          <w:u w:val="single"/>
        </w:rPr>
        <w:t>Mon</w:t>
      </w:r>
      <w:r w:rsidRPr="005376FA">
        <w:rPr>
          <w:rFonts w:ascii="Blue Highway Linocut" w:hAnsi="Blue Highway Linocut"/>
          <w:b/>
          <w:sz w:val="24"/>
          <w:szCs w:val="24"/>
          <w:u w:val="single"/>
        </w:rPr>
        <w:t xml:space="preserve">day, </w:t>
      </w:r>
      <w:r w:rsidR="00AA5838">
        <w:rPr>
          <w:rFonts w:ascii="Blue Highway Linocut" w:hAnsi="Blue Highway Linocut"/>
          <w:b/>
          <w:sz w:val="24"/>
          <w:szCs w:val="24"/>
          <w:u w:val="single"/>
        </w:rPr>
        <w:t>March 2, 2015</w:t>
      </w:r>
      <w:r w:rsidR="00AF6BA4">
        <w:rPr>
          <w:rFonts w:ascii="Blue Highway Linocut" w:hAnsi="Blue Highway Linocut"/>
          <w:b/>
          <w:sz w:val="24"/>
          <w:szCs w:val="24"/>
          <w:u w:val="single"/>
        </w:rPr>
        <w:t xml:space="preserve"> by 3</w:t>
      </w:r>
      <w:r w:rsidRPr="005376FA">
        <w:rPr>
          <w:rFonts w:ascii="Blue Highway Linocut" w:hAnsi="Blue Highway Linocut"/>
          <w:b/>
          <w:sz w:val="24"/>
          <w:szCs w:val="24"/>
          <w:u w:val="single"/>
        </w:rPr>
        <w:t>:00PM</w:t>
      </w:r>
      <w:r w:rsidR="00CC7031">
        <w:rPr>
          <w:rFonts w:ascii="Blue Highway Linocut" w:hAnsi="Blue Highway Linocut"/>
          <w:b/>
          <w:sz w:val="24"/>
          <w:szCs w:val="24"/>
          <w:u w:val="single"/>
        </w:rPr>
        <w:t xml:space="preserve"> </w:t>
      </w:r>
    </w:p>
    <w:p w:rsidR="00B40834" w:rsidRPr="005376FA" w:rsidRDefault="00CC7031" w:rsidP="004474B1">
      <w:pPr>
        <w:pStyle w:val="ListParagraph"/>
        <w:jc w:val="center"/>
        <w:rPr>
          <w:rFonts w:ascii="Blue Highway Linocut" w:hAnsi="Blue Highway Linocut"/>
          <w:b/>
          <w:sz w:val="24"/>
          <w:szCs w:val="24"/>
          <w:u w:val="single"/>
        </w:rPr>
      </w:pPr>
      <w:r>
        <w:rPr>
          <w:rFonts w:ascii="Blue Highway Linocut" w:hAnsi="Blue Highway Linocut"/>
          <w:b/>
          <w:sz w:val="24"/>
          <w:szCs w:val="24"/>
          <w:u w:val="single"/>
        </w:rPr>
        <w:t xml:space="preserve">Please be prepared to share out at </w:t>
      </w:r>
      <w:r w:rsidR="00AA7941">
        <w:rPr>
          <w:rFonts w:ascii="Blue Highway Linocut" w:hAnsi="Blue Highway Linocut"/>
          <w:b/>
          <w:sz w:val="24"/>
          <w:szCs w:val="24"/>
          <w:u w:val="single"/>
        </w:rPr>
        <w:t>our March Professional Learning Community Meeting</w:t>
      </w:r>
    </w:p>
    <w:p w:rsidR="0056178E" w:rsidRPr="0056178E" w:rsidRDefault="00933F2B" w:rsidP="00341F06">
      <w:pPr>
        <w:jc w:val="center"/>
        <w:rPr>
          <w:rFonts w:ascii="Blue Highway Linocut" w:hAnsi="Blue Highway Linocut"/>
          <w:sz w:val="24"/>
          <w:szCs w:val="24"/>
        </w:rPr>
      </w:pPr>
      <w:r>
        <w:rPr>
          <w:rFonts w:ascii="Blue Highway Linocut" w:hAnsi="Blue Highway Linocut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2584450</wp:posOffset>
            </wp:positionH>
            <wp:positionV relativeFrom="paragraph">
              <wp:posOffset>132715</wp:posOffset>
            </wp:positionV>
            <wp:extent cx="1117600" cy="1050925"/>
            <wp:effectExtent l="19050" t="0" r="6350" b="0"/>
            <wp:wrapNone/>
            <wp:docPr id="8" name="Picture 8" descr="C:\Users\Admin\AppData\Local\Microsoft\Windows\Temporary Internet Files\Content.IE5\13DISHW7\MC9000788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Microsoft\Windows\Temporary Internet Files\Content.IE5\13DISHW7\MC90007883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5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3946">
        <w:rPr>
          <w:rFonts w:ascii="Blue Highway Linocut" w:hAnsi="Blue Highway Linocut"/>
          <w:sz w:val="32"/>
          <w:szCs w:val="32"/>
        </w:rPr>
        <w:t>Grand</w:t>
      </w:r>
      <w:r w:rsidR="00B40834" w:rsidRPr="00341F06">
        <w:rPr>
          <w:rFonts w:ascii="Blue Highway Linocut" w:hAnsi="Blue Highway Linocut"/>
          <w:sz w:val="32"/>
          <w:szCs w:val="32"/>
        </w:rPr>
        <w:t xml:space="preserve"> Prize</w:t>
      </w:r>
      <w:r w:rsidR="0056178E" w:rsidRPr="00341F06">
        <w:rPr>
          <w:rFonts w:ascii="Blue Highway Linocut" w:hAnsi="Blue Highway Linocut"/>
          <w:sz w:val="32"/>
          <w:szCs w:val="32"/>
        </w:rPr>
        <w:t>:</w:t>
      </w:r>
      <w:r w:rsidR="0056178E">
        <w:rPr>
          <w:rFonts w:ascii="Blue Highway Linocut" w:hAnsi="Blue Highway Linocut"/>
          <w:sz w:val="24"/>
          <w:szCs w:val="24"/>
        </w:rPr>
        <w:t xml:space="preserve">  </w:t>
      </w:r>
      <w:r w:rsidR="00AF6BA4">
        <w:rPr>
          <w:rFonts w:ascii="Blue Highway Linocut" w:hAnsi="Blue Highway Linocut"/>
          <w:sz w:val="24"/>
          <w:szCs w:val="24"/>
        </w:rPr>
        <w:t xml:space="preserve">A Catered Luncheon </w:t>
      </w:r>
      <w:r w:rsidR="0056178E">
        <w:rPr>
          <w:rFonts w:ascii="Blue Highway Linocut" w:hAnsi="Blue Highway Linocut"/>
          <w:sz w:val="24"/>
          <w:szCs w:val="24"/>
        </w:rPr>
        <w:t xml:space="preserve">for </w:t>
      </w:r>
      <w:r w:rsidR="006E562B">
        <w:rPr>
          <w:rFonts w:ascii="Blue Highway Linocut" w:hAnsi="Blue Highway Linocut"/>
          <w:sz w:val="24"/>
          <w:szCs w:val="24"/>
        </w:rPr>
        <w:t xml:space="preserve">the </w:t>
      </w:r>
      <w:r w:rsidR="0056178E">
        <w:rPr>
          <w:rFonts w:ascii="Blue Highway Linocut" w:hAnsi="Blue Highway Linocut"/>
          <w:sz w:val="24"/>
          <w:szCs w:val="24"/>
        </w:rPr>
        <w:t>Team and Individual Educator</w:t>
      </w:r>
      <w:r w:rsidR="00341F06">
        <w:rPr>
          <w:rFonts w:ascii="Blue Highway Linocut" w:hAnsi="Blue Highway Linocut"/>
          <w:sz w:val="24"/>
          <w:szCs w:val="24"/>
        </w:rPr>
        <w:t xml:space="preserve"> Gift</w:t>
      </w:r>
    </w:p>
    <w:p w:rsidR="00B40834" w:rsidRPr="0056178E" w:rsidRDefault="00B40834">
      <w:pPr>
        <w:rPr>
          <w:rFonts w:ascii="Blue Highway Linocut" w:hAnsi="Blue Highway Linocut"/>
          <w:sz w:val="24"/>
          <w:szCs w:val="24"/>
        </w:rPr>
      </w:pPr>
    </w:p>
    <w:sectPr w:rsidR="00B40834" w:rsidRPr="0056178E" w:rsidSect="0056178E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7C1" w:rsidRDefault="001257C1" w:rsidP="0056178E">
      <w:pPr>
        <w:spacing w:after="0" w:line="240" w:lineRule="auto"/>
      </w:pPr>
      <w:r>
        <w:separator/>
      </w:r>
    </w:p>
  </w:endnote>
  <w:endnote w:type="continuationSeparator" w:id="0">
    <w:p w:rsidR="001257C1" w:rsidRDefault="001257C1" w:rsidP="0056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 Linocut">
    <w:panose1 w:val="00000000000000000000"/>
    <w:charset w:val="00"/>
    <w:family w:val="auto"/>
    <w:pitch w:val="variable"/>
    <w:sig w:usb0="A000002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7C1" w:rsidRDefault="001257C1" w:rsidP="0056178E">
      <w:pPr>
        <w:spacing w:after="0" w:line="240" w:lineRule="auto"/>
      </w:pPr>
      <w:r>
        <w:separator/>
      </w:r>
    </w:p>
  </w:footnote>
  <w:footnote w:type="continuationSeparator" w:id="0">
    <w:p w:rsidR="001257C1" w:rsidRDefault="001257C1" w:rsidP="00561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84AD5"/>
    <w:multiLevelType w:val="hybridMultilevel"/>
    <w:tmpl w:val="1EFC1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431C1"/>
    <w:multiLevelType w:val="hybridMultilevel"/>
    <w:tmpl w:val="D1183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AD7"/>
    <w:rsid w:val="000814EA"/>
    <w:rsid w:val="000D296B"/>
    <w:rsid w:val="001257C1"/>
    <w:rsid w:val="001D44C6"/>
    <w:rsid w:val="00262DC9"/>
    <w:rsid w:val="00330BD4"/>
    <w:rsid w:val="00341F06"/>
    <w:rsid w:val="00371D25"/>
    <w:rsid w:val="0038639B"/>
    <w:rsid w:val="003A736D"/>
    <w:rsid w:val="00403156"/>
    <w:rsid w:val="004474B1"/>
    <w:rsid w:val="004B5EEF"/>
    <w:rsid w:val="005376FA"/>
    <w:rsid w:val="0056178E"/>
    <w:rsid w:val="006932B9"/>
    <w:rsid w:val="006C59BF"/>
    <w:rsid w:val="006E562B"/>
    <w:rsid w:val="006E7733"/>
    <w:rsid w:val="006F16E2"/>
    <w:rsid w:val="00731ABD"/>
    <w:rsid w:val="007E3946"/>
    <w:rsid w:val="007E51F8"/>
    <w:rsid w:val="00822E72"/>
    <w:rsid w:val="008843BA"/>
    <w:rsid w:val="008A0A63"/>
    <w:rsid w:val="008E6F7D"/>
    <w:rsid w:val="00933F2B"/>
    <w:rsid w:val="00972A0E"/>
    <w:rsid w:val="00994F31"/>
    <w:rsid w:val="00AA5838"/>
    <w:rsid w:val="00AA7941"/>
    <w:rsid w:val="00AF6BA4"/>
    <w:rsid w:val="00B31AD7"/>
    <w:rsid w:val="00B40834"/>
    <w:rsid w:val="00CC7031"/>
    <w:rsid w:val="00D67146"/>
    <w:rsid w:val="00DC3F4F"/>
    <w:rsid w:val="00DE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156"/>
    <w:pPr>
      <w:ind w:left="720"/>
      <w:contextualSpacing/>
    </w:pPr>
  </w:style>
  <w:style w:type="table" w:styleId="TableGrid">
    <w:name w:val="Table Grid"/>
    <w:basedOn w:val="TableNormal"/>
    <w:uiPriority w:val="59"/>
    <w:rsid w:val="00B40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61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78E"/>
  </w:style>
  <w:style w:type="paragraph" w:styleId="Footer">
    <w:name w:val="footer"/>
    <w:basedOn w:val="Normal"/>
    <w:link w:val="FooterChar"/>
    <w:uiPriority w:val="99"/>
    <w:semiHidden/>
    <w:unhideWhenUsed/>
    <w:rsid w:val="00561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178E"/>
  </w:style>
  <w:style w:type="paragraph" w:styleId="BalloonText">
    <w:name w:val="Balloon Text"/>
    <w:basedOn w:val="Normal"/>
    <w:link w:val="BalloonTextChar"/>
    <w:uiPriority w:val="99"/>
    <w:semiHidden/>
    <w:unhideWhenUsed/>
    <w:rsid w:val="0034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FSUTEAM</dc:creator>
  <cp:lastModifiedBy>fsuteam</cp:lastModifiedBy>
  <cp:revision>2</cp:revision>
  <cp:lastPrinted>2012-11-29T14:43:00Z</cp:lastPrinted>
  <dcterms:created xsi:type="dcterms:W3CDTF">2015-02-05T14:58:00Z</dcterms:created>
  <dcterms:modified xsi:type="dcterms:W3CDTF">2015-02-05T14:58:00Z</dcterms:modified>
</cp:coreProperties>
</file>